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A0" w:rsidRPr="009128A0" w:rsidRDefault="009128A0" w:rsidP="009128A0">
      <w:r w:rsidRPr="009128A0">
        <w:drawing>
          <wp:inline distT="0" distB="0" distL="0" distR="0">
            <wp:extent cx="1714500" cy="581025"/>
            <wp:effectExtent l="0" t="0" r="0" b="9525"/>
            <wp:docPr id="1" name="Immagine 1" descr="Logo FLC CG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5148528425_x0000_i1025" descr="Logo FLC CG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8A0" w:rsidRPr="009128A0" w:rsidRDefault="009128A0" w:rsidP="009128A0">
      <w:r w:rsidRPr="009128A0">
        <w:rPr>
          <w:b/>
          <w:bCs/>
          <w:i/>
          <w:iCs/>
        </w:rPr>
        <w:t>Ripensare profondamente l’Alternanza scuola-lavoro,</w:t>
      </w:r>
      <w:r w:rsidRPr="009128A0">
        <w:rPr>
          <w:b/>
          <w:bCs/>
          <w:i/>
          <w:iCs/>
        </w:rPr>
        <w:br/>
        <w:t>non rilanciarla</w:t>
      </w:r>
    </w:p>
    <w:p w:rsidR="009128A0" w:rsidRPr="009128A0" w:rsidRDefault="009128A0" w:rsidP="009128A0">
      <w:r w:rsidRPr="009128A0">
        <w:t xml:space="preserve">La vice ministra all’Istruzione, Anna </w:t>
      </w:r>
      <w:proofErr w:type="spellStart"/>
      <w:r w:rsidRPr="009128A0">
        <w:t>Ascani</w:t>
      </w:r>
      <w:proofErr w:type="spellEnd"/>
      <w:r w:rsidRPr="009128A0">
        <w:t>, rilancia ancora una volta il tema dell’Alternanza scuola-lavoro, e, a margine della Convention dei Giovani Imprenditori di Confartigianato dichiara che “negare ai ragazzi il diritto” di entrare in contatto con il mondo del lavoro e delle imprese mentre sono ancora a scuola, “riducendo le ore di Alternanza, è un errore molto grave e quelle ore vanno ripristinate”.</w:t>
      </w:r>
    </w:p>
    <w:p w:rsidR="009128A0" w:rsidRPr="009128A0" w:rsidRDefault="009128A0" w:rsidP="009128A0">
      <w:r w:rsidRPr="009128A0">
        <w:t>È davvero sorprendente come la vice ministra non abbia saputo cogliere, in questi anni, le elaborazioni e i segnali di difficoltà provenuti dai professionisti della scuola. Docenti, studenti, associazioni professionali, lo stesso Consiglio Superiore della Pubblica Istruzione hanno chiaramente espresso forti contrarietà all’utilizzo forzoso e massiccio delle ore di attività in alternanza. Perfino le associazioni dei genitori hanno rappresentato preoccupazioni e timori per la presenza obbligata dei ragazzi in alcuni contesti di lavoro.</w:t>
      </w:r>
    </w:p>
    <w:p w:rsidR="009128A0" w:rsidRPr="009128A0" w:rsidRDefault="009128A0" w:rsidP="009128A0">
      <w:r w:rsidRPr="009128A0">
        <w:t>Non riteniamo auspicabile tornare al modello di Alternanza proposto dalla legge 107/15, anzi, crediamo opportuno riportare l’Alternanza scuola-lavoro a una libera opzione, una possibilità di apprendimento concreto, laboratoriale e, soprattutto, didatticamente scelta dalle scuole, non imposta dall’alto con numeri improponibili in tante realtà del Paese e con l’ennesima amplificazione della disuguaglianza di opportunità tra Nord e Sud.</w:t>
      </w:r>
    </w:p>
    <w:p w:rsidR="009128A0" w:rsidRPr="009128A0" w:rsidRDefault="009128A0" w:rsidP="009128A0">
      <w:r w:rsidRPr="009128A0">
        <w:t>Le scuole sono il luogo deputato all’istruzione e alla formazione, non fabbriche o negozi, questi possono rappresentare una parte di attività orientata alla concretezza, ma solo dietro la supervisione di chi quelle attività sa e deve programmare all’interno di un più complessivo quadro di educazione alla cittadinanza, al rispetto della legalità, dell’ambiente e dei diritti.</w:t>
      </w:r>
    </w:p>
    <w:p w:rsidR="009128A0" w:rsidRPr="009128A0" w:rsidRDefault="009128A0" w:rsidP="009128A0">
      <w:r w:rsidRPr="009128A0">
        <w:t xml:space="preserve">Abbiamo ripetutamente rappresentato queste criticità, tanto da chiedere al Ministro </w:t>
      </w:r>
      <w:proofErr w:type="spellStart"/>
      <w:r w:rsidRPr="009128A0">
        <w:t>Fioramonti</w:t>
      </w:r>
      <w:proofErr w:type="spellEnd"/>
      <w:r w:rsidRPr="009128A0">
        <w:t>, uno specifico incontro e il contestuale </w:t>
      </w:r>
      <w:hyperlink r:id="rId6" w:tgtFrame="_blank" w:history="1">
        <w:r w:rsidRPr="009128A0">
          <w:rPr>
            <w:rStyle w:val="Collegamentoipertestuale"/>
          </w:rPr>
          <w:t>ritiro delle attuali Linee Guida</w:t>
        </w:r>
      </w:hyperlink>
      <w:r w:rsidRPr="009128A0">
        <w:t>.</w:t>
      </w:r>
    </w:p>
    <w:p w:rsidR="009128A0" w:rsidRPr="009128A0" w:rsidRDefault="009128A0" w:rsidP="009128A0">
      <w:r w:rsidRPr="009128A0">
        <w:t>Cordialmente</w:t>
      </w:r>
      <w:r w:rsidRPr="009128A0">
        <w:br/>
        <w:t>FLC CGIL nazionale</w:t>
      </w:r>
    </w:p>
    <w:p w:rsidR="00BC73DE" w:rsidRDefault="00BC73DE">
      <w:bookmarkStart w:id="0" w:name="_GoBack"/>
      <w:bookmarkEnd w:id="0"/>
    </w:p>
    <w:sectPr w:rsidR="00BC73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1C"/>
    <w:rsid w:val="0038180D"/>
    <w:rsid w:val="006B431C"/>
    <w:rsid w:val="009128A0"/>
    <w:rsid w:val="00BC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ajorBidi"/>
        <w:lang w:val="it-I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180D"/>
  </w:style>
  <w:style w:type="paragraph" w:styleId="Titolo1">
    <w:name w:val="heading 1"/>
    <w:basedOn w:val="Normale"/>
    <w:next w:val="Normale"/>
    <w:link w:val="Titolo1Carattere"/>
    <w:uiPriority w:val="9"/>
    <w:qFormat/>
    <w:rsid w:val="0038180D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180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8180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180D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8180D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8180D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8180D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8180D"/>
    <w:pPr>
      <w:spacing w:after="120"/>
      <w:jc w:val="center"/>
      <w:outlineLvl w:val="7"/>
    </w:pPr>
    <w:rPr>
      <w:rFonts w:eastAsia="Times New Roman" w:cs="Times New Roman"/>
      <w:caps/>
      <w:spacing w:val="1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8180D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8180D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itolo2Carattere">
    <w:name w:val="Titolo 2 Carattere"/>
    <w:link w:val="Titolo2"/>
    <w:uiPriority w:val="9"/>
    <w:semiHidden/>
    <w:rsid w:val="0038180D"/>
    <w:rPr>
      <w:caps/>
      <w:color w:val="632423"/>
      <w:spacing w:val="15"/>
      <w:sz w:val="24"/>
      <w:szCs w:val="24"/>
    </w:rPr>
  </w:style>
  <w:style w:type="character" w:customStyle="1" w:styleId="Titolo3Carattere">
    <w:name w:val="Titolo 3 Carattere"/>
    <w:link w:val="Titolo3"/>
    <w:uiPriority w:val="9"/>
    <w:semiHidden/>
    <w:rsid w:val="0038180D"/>
    <w:rPr>
      <w:rFonts w:eastAsia="Times New Roman" w:cs="Times New Roman"/>
      <w:caps/>
      <w:color w:val="622423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38180D"/>
    <w:rPr>
      <w:rFonts w:eastAsia="Times New Roman" w:cs="Times New Roman"/>
      <w:caps/>
      <w:color w:val="622423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38180D"/>
    <w:rPr>
      <w:rFonts w:eastAsia="Times New Roman" w:cs="Times New Roman"/>
      <w:caps/>
      <w:color w:val="622423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38180D"/>
    <w:rPr>
      <w:rFonts w:eastAsia="Times New Roman" w:cs="Times New Roman"/>
      <w:caps/>
      <w:color w:val="943634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38180D"/>
    <w:rPr>
      <w:rFonts w:eastAsia="Times New Roman" w:cs="Times New Roman"/>
      <w:i/>
      <w:iCs/>
      <w:caps/>
      <w:color w:val="943634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38180D"/>
    <w:rPr>
      <w:rFonts w:eastAsia="Times New Roman" w:cs="Times New Roman"/>
      <w:caps/>
      <w:spacing w:val="10"/>
    </w:rPr>
  </w:style>
  <w:style w:type="character" w:customStyle="1" w:styleId="Titolo9Carattere">
    <w:name w:val="Titolo 9 Carattere"/>
    <w:link w:val="Titolo9"/>
    <w:uiPriority w:val="9"/>
    <w:semiHidden/>
    <w:rsid w:val="0038180D"/>
    <w:rPr>
      <w:rFonts w:eastAsia="Times New Roman" w:cs="Times New Roman"/>
      <w:i/>
      <w:iCs/>
      <w:caps/>
      <w:spacing w:val="1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8180D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8180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itoloCarattere">
    <w:name w:val="Titolo Carattere"/>
    <w:link w:val="Titolo"/>
    <w:uiPriority w:val="10"/>
    <w:rsid w:val="0038180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8180D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SottotitoloCarattere">
    <w:name w:val="Sottotitolo Carattere"/>
    <w:link w:val="Sottotitolo"/>
    <w:uiPriority w:val="11"/>
    <w:rsid w:val="0038180D"/>
    <w:rPr>
      <w:rFonts w:eastAsia="Times New Roman" w:cs="Times New Roman"/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38180D"/>
    <w:rPr>
      <w:b/>
      <w:bCs/>
      <w:color w:val="943634"/>
      <w:spacing w:val="5"/>
    </w:rPr>
  </w:style>
  <w:style w:type="character" w:styleId="Enfasicorsivo">
    <w:name w:val="Emphasis"/>
    <w:uiPriority w:val="20"/>
    <w:qFormat/>
    <w:rsid w:val="0038180D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38180D"/>
    <w:pPr>
      <w:spacing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38180D"/>
  </w:style>
  <w:style w:type="paragraph" w:styleId="Paragrafoelenco">
    <w:name w:val="List Paragraph"/>
    <w:basedOn w:val="Normale"/>
    <w:uiPriority w:val="34"/>
    <w:qFormat/>
    <w:rsid w:val="0038180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8180D"/>
    <w:rPr>
      <w:rFonts w:eastAsia="Times New Roman" w:cs="Times New Roman"/>
      <w:i/>
      <w:iCs/>
    </w:rPr>
  </w:style>
  <w:style w:type="character" w:customStyle="1" w:styleId="CitazioneCarattere">
    <w:name w:val="Citazione Carattere"/>
    <w:link w:val="Citazione"/>
    <w:uiPriority w:val="29"/>
    <w:rsid w:val="0038180D"/>
    <w:rPr>
      <w:rFonts w:eastAsia="Times New Roman" w:cs="Times New Roman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8180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</w:rPr>
  </w:style>
  <w:style w:type="character" w:customStyle="1" w:styleId="CitazioneintensaCarattere">
    <w:name w:val="Citazione intensa Carattere"/>
    <w:link w:val="Citazioneintensa"/>
    <w:uiPriority w:val="30"/>
    <w:rsid w:val="0038180D"/>
    <w:rPr>
      <w:rFonts w:eastAsia="Times New Roman" w:cs="Times New Roman"/>
      <w:caps/>
      <w:color w:val="622423"/>
      <w:spacing w:val="5"/>
    </w:rPr>
  </w:style>
  <w:style w:type="character" w:styleId="Enfasidelicata">
    <w:name w:val="Subtle Emphasis"/>
    <w:uiPriority w:val="19"/>
    <w:qFormat/>
    <w:rsid w:val="0038180D"/>
    <w:rPr>
      <w:i/>
      <w:iCs/>
    </w:rPr>
  </w:style>
  <w:style w:type="character" w:styleId="Enfasiintensa">
    <w:name w:val="Intense Emphasis"/>
    <w:uiPriority w:val="21"/>
    <w:qFormat/>
    <w:rsid w:val="0038180D"/>
    <w:rPr>
      <w:i/>
      <w:iCs/>
      <w:caps/>
      <w:spacing w:val="10"/>
      <w:sz w:val="20"/>
      <w:szCs w:val="20"/>
    </w:rPr>
  </w:style>
  <w:style w:type="character" w:styleId="Riferimentodelicato">
    <w:name w:val="Subtle Reference"/>
    <w:uiPriority w:val="31"/>
    <w:qFormat/>
    <w:rsid w:val="0038180D"/>
    <w:rPr>
      <w:rFonts w:ascii="Calibri" w:eastAsia="Times New Roman" w:hAnsi="Calibri" w:cs="Times New Roman"/>
      <w:i/>
      <w:iCs/>
      <w:color w:val="622423"/>
    </w:rPr>
  </w:style>
  <w:style w:type="character" w:styleId="Riferimentointenso">
    <w:name w:val="Intense Reference"/>
    <w:uiPriority w:val="32"/>
    <w:qFormat/>
    <w:rsid w:val="0038180D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olodellibro">
    <w:name w:val="Book Title"/>
    <w:uiPriority w:val="33"/>
    <w:qFormat/>
    <w:rsid w:val="0038180D"/>
    <w:rPr>
      <w:caps/>
      <w:color w:val="622423"/>
      <w:spacing w:val="5"/>
      <w:u w:color="622423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8180D"/>
    <w:pPr>
      <w:outlineLvl w:val="9"/>
    </w:pPr>
    <w:rPr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9128A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2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ajorBidi"/>
        <w:lang w:val="it-I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180D"/>
  </w:style>
  <w:style w:type="paragraph" w:styleId="Titolo1">
    <w:name w:val="heading 1"/>
    <w:basedOn w:val="Normale"/>
    <w:next w:val="Normale"/>
    <w:link w:val="Titolo1Carattere"/>
    <w:uiPriority w:val="9"/>
    <w:qFormat/>
    <w:rsid w:val="0038180D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180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8180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180D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8180D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8180D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8180D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8180D"/>
    <w:pPr>
      <w:spacing w:after="120"/>
      <w:jc w:val="center"/>
      <w:outlineLvl w:val="7"/>
    </w:pPr>
    <w:rPr>
      <w:rFonts w:eastAsia="Times New Roman" w:cs="Times New Roman"/>
      <w:caps/>
      <w:spacing w:val="1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8180D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8180D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itolo2Carattere">
    <w:name w:val="Titolo 2 Carattere"/>
    <w:link w:val="Titolo2"/>
    <w:uiPriority w:val="9"/>
    <w:semiHidden/>
    <w:rsid w:val="0038180D"/>
    <w:rPr>
      <w:caps/>
      <w:color w:val="632423"/>
      <w:spacing w:val="15"/>
      <w:sz w:val="24"/>
      <w:szCs w:val="24"/>
    </w:rPr>
  </w:style>
  <w:style w:type="character" w:customStyle="1" w:styleId="Titolo3Carattere">
    <w:name w:val="Titolo 3 Carattere"/>
    <w:link w:val="Titolo3"/>
    <w:uiPriority w:val="9"/>
    <w:semiHidden/>
    <w:rsid w:val="0038180D"/>
    <w:rPr>
      <w:rFonts w:eastAsia="Times New Roman" w:cs="Times New Roman"/>
      <w:caps/>
      <w:color w:val="622423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38180D"/>
    <w:rPr>
      <w:rFonts w:eastAsia="Times New Roman" w:cs="Times New Roman"/>
      <w:caps/>
      <w:color w:val="622423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38180D"/>
    <w:rPr>
      <w:rFonts w:eastAsia="Times New Roman" w:cs="Times New Roman"/>
      <w:caps/>
      <w:color w:val="622423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38180D"/>
    <w:rPr>
      <w:rFonts w:eastAsia="Times New Roman" w:cs="Times New Roman"/>
      <w:caps/>
      <w:color w:val="943634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38180D"/>
    <w:rPr>
      <w:rFonts w:eastAsia="Times New Roman" w:cs="Times New Roman"/>
      <w:i/>
      <w:iCs/>
      <w:caps/>
      <w:color w:val="943634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38180D"/>
    <w:rPr>
      <w:rFonts w:eastAsia="Times New Roman" w:cs="Times New Roman"/>
      <w:caps/>
      <w:spacing w:val="10"/>
    </w:rPr>
  </w:style>
  <w:style w:type="character" w:customStyle="1" w:styleId="Titolo9Carattere">
    <w:name w:val="Titolo 9 Carattere"/>
    <w:link w:val="Titolo9"/>
    <w:uiPriority w:val="9"/>
    <w:semiHidden/>
    <w:rsid w:val="0038180D"/>
    <w:rPr>
      <w:rFonts w:eastAsia="Times New Roman" w:cs="Times New Roman"/>
      <w:i/>
      <w:iCs/>
      <w:caps/>
      <w:spacing w:val="1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8180D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8180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itoloCarattere">
    <w:name w:val="Titolo Carattere"/>
    <w:link w:val="Titolo"/>
    <w:uiPriority w:val="10"/>
    <w:rsid w:val="0038180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8180D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SottotitoloCarattere">
    <w:name w:val="Sottotitolo Carattere"/>
    <w:link w:val="Sottotitolo"/>
    <w:uiPriority w:val="11"/>
    <w:rsid w:val="0038180D"/>
    <w:rPr>
      <w:rFonts w:eastAsia="Times New Roman" w:cs="Times New Roman"/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38180D"/>
    <w:rPr>
      <w:b/>
      <w:bCs/>
      <w:color w:val="943634"/>
      <w:spacing w:val="5"/>
    </w:rPr>
  </w:style>
  <w:style w:type="character" w:styleId="Enfasicorsivo">
    <w:name w:val="Emphasis"/>
    <w:uiPriority w:val="20"/>
    <w:qFormat/>
    <w:rsid w:val="0038180D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38180D"/>
    <w:pPr>
      <w:spacing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38180D"/>
  </w:style>
  <w:style w:type="paragraph" w:styleId="Paragrafoelenco">
    <w:name w:val="List Paragraph"/>
    <w:basedOn w:val="Normale"/>
    <w:uiPriority w:val="34"/>
    <w:qFormat/>
    <w:rsid w:val="0038180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8180D"/>
    <w:rPr>
      <w:rFonts w:eastAsia="Times New Roman" w:cs="Times New Roman"/>
      <w:i/>
      <w:iCs/>
    </w:rPr>
  </w:style>
  <w:style w:type="character" w:customStyle="1" w:styleId="CitazioneCarattere">
    <w:name w:val="Citazione Carattere"/>
    <w:link w:val="Citazione"/>
    <w:uiPriority w:val="29"/>
    <w:rsid w:val="0038180D"/>
    <w:rPr>
      <w:rFonts w:eastAsia="Times New Roman" w:cs="Times New Roman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8180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</w:rPr>
  </w:style>
  <w:style w:type="character" w:customStyle="1" w:styleId="CitazioneintensaCarattere">
    <w:name w:val="Citazione intensa Carattere"/>
    <w:link w:val="Citazioneintensa"/>
    <w:uiPriority w:val="30"/>
    <w:rsid w:val="0038180D"/>
    <w:rPr>
      <w:rFonts w:eastAsia="Times New Roman" w:cs="Times New Roman"/>
      <w:caps/>
      <w:color w:val="622423"/>
      <w:spacing w:val="5"/>
    </w:rPr>
  </w:style>
  <w:style w:type="character" w:styleId="Enfasidelicata">
    <w:name w:val="Subtle Emphasis"/>
    <w:uiPriority w:val="19"/>
    <w:qFormat/>
    <w:rsid w:val="0038180D"/>
    <w:rPr>
      <w:i/>
      <w:iCs/>
    </w:rPr>
  </w:style>
  <w:style w:type="character" w:styleId="Enfasiintensa">
    <w:name w:val="Intense Emphasis"/>
    <w:uiPriority w:val="21"/>
    <w:qFormat/>
    <w:rsid w:val="0038180D"/>
    <w:rPr>
      <w:i/>
      <w:iCs/>
      <w:caps/>
      <w:spacing w:val="10"/>
      <w:sz w:val="20"/>
      <w:szCs w:val="20"/>
    </w:rPr>
  </w:style>
  <w:style w:type="character" w:styleId="Riferimentodelicato">
    <w:name w:val="Subtle Reference"/>
    <w:uiPriority w:val="31"/>
    <w:qFormat/>
    <w:rsid w:val="0038180D"/>
    <w:rPr>
      <w:rFonts w:ascii="Calibri" w:eastAsia="Times New Roman" w:hAnsi="Calibri" w:cs="Times New Roman"/>
      <w:i/>
      <w:iCs/>
      <w:color w:val="622423"/>
    </w:rPr>
  </w:style>
  <w:style w:type="character" w:styleId="Riferimentointenso">
    <w:name w:val="Intense Reference"/>
    <w:uiPriority w:val="32"/>
    <w:qFormat/>
    <w:rsid w:val="0038180D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olodellibro">
    <w:name w:val="Book Title"/>
    <w:uiPriority w:val="33"/>
    <w:qFormat/>
    <w:rsid w:val="0038180D"/>
    <w:rPr>
      <w:caps/>
      <w:color w:val="622423"/>
      <w:spacing w:val="5"/>
      <w:u w:color="622423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8180D"/>
    <w:pPr>
      <w:outlineLvl w:val="9"/>
    </w:pPr>
    <w:rPr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9128A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2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lcgil.it/attualita/formazione-lavoro/linee-guida-ai-percorsi-per-le-competenze-trasversali-per-l-orientamento-pcto-la-flc-cgil-chiede-il-ritiro.flc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UF1</dc:creator>
  <cp:keywords/>
  <dc:description/>
  <cp:lastModifiedBy>PC UF1</cp:lastModifiedBy>
  <cp:revision>2</cp:revision>
  <dcterms:created xsi:type="dcterms:W3CDTF">2019-11-19T11:50:00Z</dcterms:created>
  <dcterms:modified xsi:type="dcterms:W3CDTF">2019-11-19T11:50:00Z</dcterms:modified>
</cp:coreProperties>
</file>